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84F6" w14:textId="3C33D6CC" w:rsidR="0099469E" w:rsidRPr="00291D16" w:rsidRDefault="005847CA" w:rsidP="005847CA">
      <w:pPr>
        <w:spacing w:after="0" w:line="240" w:lineRule="auto"/>
        <w:jc w:val="center"/>
        <w:rPr>
          <w:rFonts w:ascii="Times New Roman" w:hAnsi="Times New Roman" w:cs="Times New Roman"/>
          <w:noProof/>
          <w:sz w:val="28"/>
          <w:szCs w:val="28"/>
        </w:rPr>
      </w:pPr>
      <w:r>
        <w:rPr>
          <w:rFonts w:ascii="Times New Roman" w:hAnsi="Times New Roman" w:cs="Times New Roman"/>
          <w:noProof/>
          <w:sz w:val="24"/>
          <w:szCs w:val="24"/>
        </w:rPr>
        <w:drawing>
          <wp:anchor distT="0" distB="0" distL="114300" distR="114300" simplePos="0" relativeHeight="251661312" behindDoc="1" locked="0" layoutInCell="1" allowOverlap="1" wp14:anchorId="04D593EE" wp14:editId="79AC77E1">
            <wp:simplePos x="0" y="0"/>
            <wp:positionH relativeFrom="column">
              <wp:posOffset>-11457</wp:posOffset>
            </wp:positionH>
            <wp:positionV relativeFrom="paragraph">
              <wp:posOffset>-205169</wp:posOffset>
            </wp:positionV>
            <wp:extent cx="1284735" cy="788181"/>
            <wp:effectExtent l="0" t="0" r="0" b="0"/>
            <wp:wrapNone/>
            <wp:docPr id="7" name="Picture 6" descr="ndac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cte_logo.png"/>
                    <pic:cNvPicPr/>
                  </pic:nvPicPr>
                  <pic:blipFill>
                    <a:blip r:embed="rId7" cstate="print"/>
                    <a:stretch>
                      <a:fillRect/>
                    </a:stretch>
                  </pic:blipFill>
                  <pic:spPr>
                    <a:xfrm>
                      <a:off x="0" y="0"/>
                      <a:ext cx="1284735" cy="788181"/>
                    </a:xfrm>
                    <a:prstGeom prst="rect">
                      <a:avLst/>
                    </a:prstGeom>
                  </pic:spPr>
                </pic:pic>
              </a:graphicData>
            </a:graphic>
            <wp14:sizeRelH relativeFrom="margin">
              <wp14:pctWidth>0</wp14:pctWidth>
            </wp14:sizeRelH>
            <wp14:sizeRelV relativeFrom="margin">
              <wp14:pctHeight>0</wp14:pctHeight>
            </wp14:sizeRelV>
          </wp:anchor>
        </w:drawing>
      </w:r>
      <w:r w:rsidR="00ED106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D630B4" wp14:editId="3F82858A">
                <wp:simplePos x="0" y="0"/>
                <wp:positionH relativeFrom="column">
                  <wp:posOffset>91878</wp:posOffset>
                </wp:positionH>
                <wp:positionV relativeFrom="paragraph">
                  <wp:posOffset>-516264</wp:posOffset>
                </wp:positionV>
                <wp:extent cx="5941060" cy="288758"/>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8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66B1" w14:textId="77777777" w:rsidR="00FA4364" w:rsidRDefault="00FA4364" w:rsidP="00210237">
                            <w:pPr>
                              <w:spacing w:after="120" w:line="240" w:lineRule="auto"/>
                              <w:jc w:val="center"/>
                              <w:rPr>
                                <w:rFonts w:ascii="Constantia" w:hAnsi="Constantia"/>
                                <w:b/>
                                <w:color w:val="1849B8"/>
                                <w:sz w:val="29"/>
                                <w:szCs w:val="29"/>
                              </w:rPr>
                            </w:pPr>
                            <w:r w:rsidRPr="00210237">
                              <w:rPr>
                                <w:rFonts w:ascii="Constantia" w:hAnsi="Constantia"/>
                                <w:b/>
                                <w:color w:val="1849B8"/>
                                <w:sz w:val="29"/>
                                <w:szCs w:val="29"/>
                              </w:rPr>
                              <w:t>North Dakota Association for Career and Technical Education</w:t>
                            </w:r>
                          </w:p>
                          <w:p w14:paraId="0D2F721D" w14:textId="3BD33F0C" w:rsidR="00210237" w:rsidRPr="00210237" w:rsidRDefault="00210237" w:rsidP="00296011">
                            <w:pPr>
                              <w:spacing w:after="120" w:line="240" w:lineRule="auto"/>
                              <w:jc w:val="center"/>
                              <w:rPr>
                                <w:rFonts w:ascii="Arial Narrow" w:hAnsi="Arial Narrow" w:cs="Shonar Bangla"/>
                                <w:b/>
                                <w:color w:val="1849B8"/>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630B4" id="_x0000_t202" coordsize="21600,21600" o:spt="202" path="m,l,21600r21600,l21600,xe">
                <v:stroke joinstyle="miter"/>
                <v:path gradientshapeok="t" o:connecttype="rect"/>
              </v:shapetype>
              <v:shape id="Text Box 4" o:spid="_x0000_s1026" type="#_x0000_t202" style="position:absolute;left:0;text-align:left;margin-left:7.25pt;margin-top:-40.65pt;width:467.8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" filled="f" stroked="f">
                <v:textbox>
                  <w:txbxContent>
                    <w:p w14:paraId="63CB66B1" w14:textId="77777777" w:rsidR="00FA4364" w:rsidRDefault="00FA4364" w:rsidP="00210237">
                      <w:pPr>
                        <w:spacing w:after="120" w:line="240" w:lineRule="auto"/>
                        <w:jc w:val="center"/>
                        <w:rPr>
                          <w:rFonts w:ascii="Constantia" w:hAnsi="Constantia"/>
                          <w:b/>
                          <w:color w:val="1849B8"/>
                          <w:sz w:val="29"/>
                          <w:szCs w:val="29"/>
                        </w:rPr>
                      </w:pPr>
                      <w:r w:rsidRPr="00210237">
                        <w:rPr>
                          <w:rFonts w:ascii="Constantia" w:hAnsi="Constantia"/>
                          <w:b/>
                          <w:color w:val="1849B8"/>
                          <w:sz w:val="29"/>
                          <w:szCs w:val="29"/>
                        </w:rPr>
                        <w:t>North Dakota Association for Career and Technical Education</w:t>
                      </w:r>
                    </w:p>
                    <w:p w14:paraId="0D2F721D" w14:textId="3BD33F0C" w:rsidR="00210237" w:rsidRPr="00210237" w:rsidRDefault="00210237" w:rsidP="00296011">
                      <w:pPr>
                        <w:spacing w:after="120" w:line="240" w:lineRule="auto"/>
                        <w:jc w:val="center"/>
                        <w:rPr>
                          <w:rFonts w:ascii="Arial Narrow" w:hAnsi="Arial Narrow" w:cs="Shonar Bangla"/>
                          <w:b/>
                          <w:color w:val="1849B8"/>
                          <w:sz w:val="21"/>
                          <w:szCs w:val="21"/>
                        </w:rPr>
                      </w:pPr>
                    </w:p>
                  </w:txbxContent>
                </v:textbox>
              </v:shape>
            </w:pict>
          </mc:Fallback>
        </mc:AlternateContent>
      </w:r>
      <w:r w:rsidR="00246B16">
        <w:rPr>
          <w:rFonts w:cstheme="minorHAnsi"/>
          <w:sz w:val="32"/>
          <w:szCs w:val="32"/>
        </w:rPr>
        <w:t>A</w:t>
      </w:r>
      <w:r w:rsidR="00246B16" w:rsidRPr="00291D16">
        <w:rPr>
          <w:rFonts w:cstheme="minorHAnsi"/>
          <w:sz w:val="28"/>
          <w:szCs w:val="28"/>
        </w:rPr>
        <w:t>GENDA</w:t>
      </w:r>
    </w:p>
    <w:p w14:paraId="6CC87842" w14:textId="2A12E33E" w:rsidR="00F8250E" w:rsidRPr="00291D16" w:rsidRDefault="00F8250E" w:rsidP="0099469E">
      <w:pPr>
        <w:spacing w:after="0" w:line="240" w:lineRule="auto"/>
        <w:jc w:val="center"/>
        <w:rPr>
          <w:rFonts w:cstheme="minorHAnsi"/>
          <w:sz w:val="28"/>
          <w:szCs w:val="28"/>
        </w:rPr>
      </w:pPr>
      <w:r w:rsidRPr="00291D16">
        <w:rPr>
          <w:rFonts w:cstheme="minorHAnsi"/>
          <w:sz w:val="28"/>
          <w:szCs w:val="28"/>
        </w:rPr>
        <w:t>NDACTE General Membership Meeting</w:t>
      </w:r>
    </w:p>
    <w:p w14:paraId="4976E937" w14:textId="542CD58E" w:rsidR="001E33D3" w:rsidRDefault="00F8250E" w:rsidP="0099469E">
      <w:pPr>
        <w:spacing w:after="0" w:line="240" w:lineRule="auto"/>
        <w:jc w:val="center"/>
        <w:rPr>
          <w:rFonts w:cstheme="minorHAnsi"/>
          <w:b/>
          <w:bCs/>
        </w:rPr>
      </w:pPr>
      <w:r w:rsidRPr="008C69A0">
        <w:rPr>
          <w:rFonts w:cstheme="minorHAnsi"/>
          <w:b/>
          <w:bCs/>
        </w:rPr>
        <w:t xml:space="preserve">Tuesday, August </w:t>
      </w:r>
      <w:r w:rsidR="00815704">
        <w:rPr>
          <w:rFonts w:cstheme="minorHAnsi"/>
          <w:b/>
          <w:bCs/>
        </w:rPr>
        <w:t>8</w:t>
      </w:r>
      <w:r w:rsidR="003F06A5">
        <w:rPr>
          <w:rFonts w:cstheme="minorHAnsi"/>
          <w:b/>
          <w:bCs/>
        </w:rPr>
        <w:t>, 202</w:t>
      </w:r>
      <w:r w:rsidR="00815704">
        <w:rPr>
          <w:rFonts w:cstheme="minorHAnsi"/>
          <w:b/>
          <w:bCs/>
        </w:rPr>
        <w:t>3</w:t>
      </w:r>
      <w:r w:rsidR="0092108C">
        <w:rPr>
          <w:rFonts w:cstheme="minorHAnsi"/>
          <w:b/>
          <w:bCs/>
        </w:rPr>
        <w:t>,</w:t>
      </w:r>
      <w:r w:rsidRPr="008C69A0">
        <w:rPr>
          <w:rFonts w:cstheme="minorHAnsi"/>
          <w:b/>
          <w:bCs/>
        </w:rPr>
        <w:t xml:space="preserve"> </w:t>
      </w:r>
      <w:r w:rsidR="00736AF2">
        <w:rPr>
          <w:rFonts w:cstheme="minorHAnsi"/>
          <w:b/>
          <w:bCs/>
        </w:rPr>
        <w:t>7:30</w:t>
      </w:r>
      <w:r w:rsidRPr="008C69A0">
        <w:rPr>
          <w:rFonts w:cstheme="minorHAnsi"/>
          <w:b/>
          <w:bCs/>
        </w:rPr>
        <w:t xml:space="preserve"> </w:t>
      </w:r>
      <w:r w:rsidR="00E05A66">
        <w:rPr>
          <w:rFonts w:cstheme="minorHAnsi"/>
          <w:b/>
          <w:bCs/>
        </w:rPr>
        <w:t xml:space="preserve">– 8:00 </w:t>
      </w:r>
      <w:r w:rsidRPr="008C69A0">
        <w:rPr>
          <w:rFonts w:cstheme="minorHAnsi"/>
          <w:b/>
          <w:bCs/>
        </w:rPr>
        <w:t>AM</w:t>
      </w:r>
    </w:p>
    <w:p w14:paraId="509242FD" w14:textId="185510AD" w:rsidR="00736AF2" w:rsidRDefault="00E05A66" w:rsidP="0099469E">
      <w:pPr>
        <w:spacing w:after="0" w:line="240" w:lineRule="auto"/>
        <w:jc w:val="center"/>
        <w:rPr>
          <w:rFonts w:cstheme="minorHAnsi"/>
          <w:b/>
          <w:bCs/>
        </w:rPr>
      </w:pPr>
      <w:r w:rsidRPr="00503277">
        <w:rPr>
          <w:rFonts w:cstheme="minorHAnsi"/>
          <w:b/>
          <w:bCs/>
        </w:rPr>
        <w:t>Prairie Rose Room 105,</w:t>
      </w:r>
      <w:r>
        <w:rPr>
          <w:rFonts w:cstheme="minorHAnsi"/>
          <w:b/>
          <w:bCs/>
        </w:rPr>
        <w:t xml:space="preserve"> </w:t>
      </w:r>
      <w:r w:rsidR="00736AF2">
        <w:rPr>
          <w:rFonts w:cstheme="minorHAnsi"/>
          <w:b/>
          <w:bCs/>
        </w:rPr>
        <w:t>Bismarck Event Center, Bismarck, ND</w:t>
      </w:r>
    </w:p>
    <w:p w14:paraId="126D76EC" w14:textId="77777777" w:rsidR="0099469E" w:rsidRPr="008C69A0" w:rsidRDefault="0099469E" w:rsidP="0099469E">
      <w:pPr>
        <w:spacing w:after="0" w:line="240" w:lineRule="auto"/>
        <w:jc w:val="center"/>
        <w:rPr>
          <w:rFonts w:cstheme="minorHAnsi"/>
          <w:b/>
          <w:bCs/>
        </w:rPr>
      </w:pPr>
    </w:p>
    <w:p w14:paraId="3196C703" w14:textId="64804484" w:rsidR="0016519D" w:rsidRPr="0016519D" w:rsidRDefault="00207C58" w:rsidP="00D6368B">
      <w:pPr>
        <w:numPr>
          <w:ilvl w:val="0"/>
          <w:numId w:val="1"/>
        </w:numPr>
        <w:spacing w:after="0" w:line="240" w:lineRule="auto"/>
        <w:rPr>
          <w:rFonts w:cstheme="minorHAnsi"/>
        </w:rPr>
      </w:pPr>
      <w:r w:rsidRPr="009B640A">
        <w:rPr>
          <w:rFonts w:cstheme="minorHAnsi"/>
        </w:rPr>
        <w:t>Call to Order—</w:t>
      </w:r>
      <w:r w:rsidR="00815704">
        <w:rPr>
          <w:rFonts w:cstheme="minorHAnsi"/>
        </w:rPr>
        <w:t>William Fritz</w:t>
      </w:r>
      <w:r w:rsidRPr="009B640A">
        <w:rPr>
          <w:rFonts w:cstheme="minorHAnsi"/>
        </w:rPr>
        <w:t>, President</w:t>
      </w:r>
    </w:p>
    <w:p w14:paraId="4C66917E" w14:textId="0CA7A09F" w:rsidR="003F06A5" w:rsidRDefault="00207C58" w:rsidP="00D6368B">
      <w:pPr>
        <w:numPr>
          <w:ilvl w:val="0"/>
          <w:numId w:val="1"/>
        </w:numPr>
        <w:spacing w:after="0" w:line="240" w:lineRule="auto"/>
        <w:rPr>
          <w:rFonts w:cstheme="minorHAnsi"/>
        </w:rPr>
      </w:pPr>
      <w:r w:rsidRPr="003F06A5">
        <w:rPr>
          <w:rFonts w:cstheme="minorHAnsi"/>
        </w:rPr>
        <w:t xml:space="preserve">Introduction of Board - </w:t>
      </w:r>
      <w:r w:rsidR="00815704">
        <w:rPr>
          <w:rFonts w:cstheme="minorHAnsi"/>
        </w:rPr>
        <w:t>William Fritz</w:t>
      </w:r>
      <w:r w:rsidR="003F06A5" w:rsidRPr="009B640A">
        <w:rPr>
          <w:rFonts w:cstheme="minorHAnsi"/>
        </w:rPr>
        <w:t>, President</w:t>
      </w:r>
      <w:r w:rsidR="003F06A5">
        <w:rPr>
          <w:rFonts w:cstheme="minorHAnsi"/>
        </w:rPr>
        <w:t xml:space="preserve"> </w:t>
      </w:r>
    </w:p>
    <w:p w14:paraId="5DB6F30D" w14:textId="5991541C" w:rsidR="00207C58" w:rsidRPr="009B640A" w:rsidRDefault="00207C58" w:rsidP="00D6368B">
      <w:pPr>
        <w:numPr>
          <w:ilvl w:val="0"/>
          <w:numId w:val="1"/>
        </w:numPr>
        <w:spacing w:after="0" w:line="240" w:lineRule="auto"/>
        <w:rPr>
          <w:rFonts w:cstheme="minorHAnsi"/>
        </w:rPr>
      </w:pPr>
      <w:r w:rsidRPr="009B640A">
        <w:rPr>
          <w:rFonts w:cstheme="minorHAnsi"/>
        </w:rPr>
        <w:t xml:space="preserve">Review of Annual Report – Carla Hixson </w:t>
      </w:r>
    </w:p>
    <w:p w14:paraId="435E16C2" w14:textId="2AEACAA0" w:rsidR="0016519D" w:rsidRPr="00122078" w:rsidRDefault="00207C58" w:rsidP="00D6368B">
      <w:pPr>
        <w:numPr>
          <w:ilvl w:val="1"/>
          <w:numId w:val="1"/>
        </w:numPr>
        <w:spacing w:after="0" w:line="240" w:lineRule="auto"/>
        <w:rPr>
          <w:rFonts w:cstheme="minorHAnsi"/>
        </w:rPr>
      </w:pPr>
      <w:r w:rsidRPr="009B640A">
        <w:rPr>
          <w:rFonts w:cstheme="minorHAnsi"/>
        </w:rPr>
        <w:t xml:space="preserve">Minutes from August </w:t>
      </w:r>
      <w:r w:rsidR="00420F7C">
        <w:rPr>
          <w:rFonts w:cstheme="minorHAnsi"/>
        </w:rPr>
        <w:t>9</w:t>
      </w:r>
      <w:r w:rsidR="00E96CD0" w:rsidRPr="009B640A">
        <w:rPr>
          <w:rFonts w:cstheme="minorHAnsi"/>
        </w:rPr>
        <w:t xml:space="preserve">, </w:t>
      </w:r>
      <w:r w:rsidR="00246B16">
        <w:rPr>
          <w:rFonts w:cstheme="minorHAnsi"/>
        </w:rPr>
        <w:t>202</w:t>
      </w:r>
      <w:r w:rsidR="00420F7C">
        <w:rPr>
          <w:rFonts w:cstheme="minorHAnsi"/>
        </w:rPr>
        <w:t>2</w:t>
      </w:r>
      <w:r w:rsidRPr="009B640A">
        <w:rPr>
          <w:rFonts w:cstheme="minorHAnsi"/>
        </w:rPr>
        <w:t xml:space="preserve"> </w:t>
      </w:r>
      <w:r w:rsidR="005C1CEA">
        <w:rPr>
          <w:rFonts w:cstheme="minorHAnsi"/>
        </w:rPr>
        <w:t xml:space="preserve">- </w:t>
      </w:r>
      <w:r w:rsidRPr="009B640A">
        <w:rPr>
          <w:rFonts w:cstheme="minorHAnsi"/>
        </w:rPr>
        <w:t>Annual Membership Meeting</w:t>
      </w:r>
    </w:p>
    <w:p w14:paraId="10CC08FE" w14:textId="7A0A0800" w:rsidR="002D1998" w:rsidRPr="003E5300" w:rsidRDefault="00D67C75" w:rsidP="00D6368B">
      <w:pPr>
        <w:numPr>
          <w:ilvl w:val="1"/>
          <w:numId w:val="1"/>
        </w:numPr>
        <w:spacing w:after="0" w:line="240" w:lineRule="auto"/>
        <w:rPr>
          <w:rFonts w:cstheme="minorHAnsi"/>
        </w:rPr>
      </w:pPr>
      <w:r>
        <w:rPr>
          <w:rFonts w:cstheme="minorHAnsi"/>
        </w:rPr>
        <w:t>202</w:t>
      </w:r>
      <w:r w:rsidR="00D33831">
        <w:rPr>
          <w:rFonts w:cstheme="minorHAnsi"/>
        </w:rPr>
        <w:t>2</w:t>
      </w:r>
      <w:r>
        <w:rPr>
          <w:rFonts w:cstheme="minorHAnsi"/>
        </w:rPr>
        <w:t>-202</w:t>
      </w:r>
      <w:r w:rsidR="00D33831">
        <w:rPr>
          <w:rFonts w:cstheme="minorHAnsi"/>
        </w:rPr>
        <w:t>3</w:t>
      </w:r>
      <w:r>
        <w:rPr>
          <w:rFonts w:cstheme="minorHAnsi"/>
        </w:rPr>
        <w:t xml:space="preserve"> </w:t>
      </w:r>
      <w:r w:rsidR="00626141" w:rsidRPr="003E5300">
        <w:rPr>
          <w:rFonts w:cstheme="minorHAnsi"/>
        </w:rPr>
        <w:t xml:space="preserve">Annual Report </w:t>
      </w:r>
      <w:r w:rsidR="00D33831">
        <w:rPr>
          <w:rFonts w:cstheme="minorHAnsi"/>
        </w:rPr>
        <w:t xml:space="preserve">– more detailed report </w:t>
      </w:r>
      <w:r w:rsidR="003E5300">
        <w:rPr>
          <w:rFonts w:cstheme="minorHAnsi"/>
        </w:rPr>
        <w:t>av</w:t>
      </w:r>
      <w:r w:rsidR="00580D83" w:rsidRPr="003E5300">
        <w:rPr>
          <w:rFonts w:cstheme="minorHAnsi"/>
        </w:rPr>
        <w:t xml:space="preserve">ailable </w:t>
      </w:r>
      <w:r w:rsidR="00122078" w:rsidRPr="003E5300">
        <w:rPr>
          <w:rFonts w:cstheme="minorHAnsi"/>
        </w:rPr>
        <w:t xml:space="preserve">at </w:t>
      </w:r>
      <w:hyperlink r:id="rId8" w:history="1">
        <w:r w:rsidR="00D33831" w:rsidRPr="008A1F76">
          <w:rPr>
            <w:rStyle w:val="Hyperlink"/>
            <w:rFonts w:cstheme="minorHAnsi"/>
          </w:rPr>
          <w:t>www.NDACTE.com</w:t>
        </w:r>
      </w:hyperlink>
      <w:r w:rsidR="00D33831">
        <w:rPr>
          <w:rFonts w:cstheme="minorHAnsi"/>
        </w:rPr>
        <w:t xml:space="preserve"> </w:t>
      </w:r>
    </w:p>
    <w:p w14:paraId="342BCF84" w14:textId="2EC40EBF" w:rsidR="00580D83" w:rsidRPr="00122078" w:rsidRDefault="002D1998" w:rsidP="00D6368B">
      <w:pPr>
        <w:pStyle w:val="ListParagraph"/>
        <w:numPr>
          <w:ilvl w:val="1"/>
          <w:numId w:val="1"/>
        </w:numPr>
        <w:rPr>
          <w:rFonts w:asciiTheme="minorHAnsi" w:hAnsiTheme="minorHAnsi" w:cstheme="minorHAnsi"/>
          <w:sz w:val="22"/>
          <w:szCs w:val="22"/>
        </w:rPr>
      </w:pPr>
      <w:r w:rsidRPr="002D1998">
        <w:rPr>
          <w:rFonts w:asciiTheme="minorHAnsi" w:hAnsiTheme="minorHAnsi" w:cstheme="minorHAnsi"/>
          <w:sz w:val="22"/>
          <w:szCs w:val="22"/>
        </w:rPr>
        <w:t xml:space="preserve">Edward Jones Investment Account </w:t>
      </w:r>
      <w:r w:rsidR="00DE293D">
        <w:rPr>
          <w:rFonts w:asciiTheme="minorHAnsi" w:hAnsiTheme="minorHAnsi" w:cstheme="minorHAnsi"/>
          <w:sz w:val="22"/>
          <w:szCs w:val="22"/>
        </w:rPr>
        <w:t>as of</w:t>
      </w:r>
      <w:r w:rsidRPr="002D1998">
        <w:rPr>
          <w:rFonts w:asciiTheme="minorHAnsi" w:hAnsiTheme="minorHAnsi" w:cstheme="minorHAnsi"/>
          <w:sz w:val="22"/>
          <w:szCs w:val="22"/>
        </w:rPr>
        <w:t xml:space="preserve"> July 31, 202</w:t>
      </w:r>
      <w:r w:rsidR="00D33831">
        <w:rPr>
          <w:rFonts w:asciiTheme="minorHAnsi" w:hAnsiTheme="minorHAnsi" w:cstheme="minorHAnsi"/>
          <w:sz w:val="22"/>
          <w:szCs w:val="22"/>
        </w:rPr>
        <w:t>3</w:t>
      </w:r>
    </w:p>
    <w:p w14:paraId="676E8351" w14:textId="63BF159F" w:rsidR="00122078" w:rsidRDefault="00F3450E" w:rsidP="00D6368B">
      <w:pPr>
        <w:numPr>
          <w:ilvl w:val="1"/>
          <w:numId w:val="1"/>
        </w:numPr>
        <w:spacing w:after="0" w:line="240" w:lineRule="auto"/>
        <w:rPr>
          <w:rFonts w:cstheme="minorHAnsi"/>
        </w:rPr>
      </w:pPr>
      <w:r w:rsidRPr="002D1998">
        <w:rPr>
          <w:rFonts w:cstheme="minorHAnsi"/>
        </w:rPr>
        <w:t xml:space="preserve">FCCU Checking / Savings </w:t>
      </w:r>
      <w:r w:rsidR="00207C58" w:rsidRPr="002D1998">
        <w:rPr>
          <w:rFonts w:cstheme="minorHAnsi"/>
        </w:rPr>
        <w:t>Income and Expense</w:t>
      </w:r>
      <w:r w:rsidR="0028622E">
        <w:rPr>
          <w:rFonts w:cstheme="minorHAnsi"/>
        </w:rPr>
        <w:t xml:space="preserve"> as of</w:t>
      </w:r>
      <w:r w:rsidR="0028622E" w:rsidRPr="002D1998">
        <w:rPr>
          <w:rFonts w:cstheme="minorHAnsi"/>
        </w:rPr>
        <w:t xml:space="preserve"> July 31, 202</w:t>
      </w:r>
      <w:r w:rsidR="0028622E">
        <w:rPr>
          <w:rFonts w:cstheme="minorHAnsi"/>
        </w:rPr>
        <w:t>3</w:t>
      </w:r>
    </w:p>
    <w:p w14:paraId="11E402E8" w14:textId="77777777" w:rsidR="00207C58" w:rsidRPr="009B640A" w:rsidRDefault="00207C58" w:rsidP="00D6368B">
      <w:pPr>
        <w:pStyle w:val="ListParagraph"/>
        <w:numPr>
          <w:ilvl w:val="0"/>
          <w:numId w:val="1"/>
        </w:numPr>
        <w:spacing w:after="160" w:line="259" w:lineRule="auto"/>
        <w:contextualSpacing/>
        <w:rPr>
          <w:rFonts w:asciiTheme="minorHAnsi" w:hAnsiTheme="minorHAnsi" w:cstheme="minorHAnsi"/>
          <w:sz w:val="22"/>
          <w:szCs w:val="22"/>
        </w:rPr>
      </w:pPr>
      <w:r w:rsidRPr="009B640A">
        <w:rPr>
          <w:rFonts w:asciiTheme="minorHAnsi" w:hAnsiTheme="minorHAnsi" w:cstheme="minorHAnsi"/>
          <w:sz w:val="22"/>
          <w:szCs w:val="22"/>
        </w:rPr>
        <w:t>Standing Committee Report</w:t>
      </w:r>
    </w:p>
    <w:p w14:paraId="57B1A917" w14:textId="428718A9" w:rsidR="00B15136" w:rsidRDefault="00207C58" w:rsidP="00D6368B">
      <w:pPr>
        <w:pStyle w:val="ListParagraph"/>
        <w:numPr>
          <w:ilvl w:val="0"/>
          <w:numId w:val="4"/>
        </w:numPr>
        <w:rPr>
          <w:rFonts w:asciiTheme="minorHAnsi" w:hAnsiTheme="minorHAnsi" w:cstheme="minorHAnsi"/>
          <w:sz w:val="22"/>
          <w:szCs w:val="22"/>
        </w:rPr>
      </w:pPr>
      <w:r w:rsidRPr="009B640A">
        <w:rPr>
          <w:rFonts w:asciiTheme="minorHAnsi" w:hAnsiTheme="minorHAnsi" w:cstheme="minorHAnsi"/>
          <w:sz w:val="22"/>
          <w:szCs w:val="22"/>
        </w:rPr>
        <w:t>Legislative – Wayde Sick</w:t>
      </w:r>
    </w:p>
    <w:p w14:paraId="541A7983" w14:textId="6D6A4F94" w:rsidR="00E55F31" w:rsidRPr="00B15136" w:rsidRDefault="00E55F31" w:rsidP="00D6368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Resolutions – </w:t>
      </w:r>
      <w:r w:rsidR="009258E1">
        <w:rPr>
          <w:rFonts w:asciiTheme="minorHAnsi" w:hAnsiTheme="minorHAnsi" w:cstheme="minorHAnsi"/>
          <w:sz w:val="22"/>
          <w:szCs w:val="22"/>
        </w:rPr>
        <w:t xml:space="preserve">Bryan Stastny </w:t>
      </w:r>
    </w:p>
    <w:p w14:paraId="7777A297" w14:textId="37CB5C92" w:rsidR="00592CD5" w:rsidRPr="00B15136" w:rsidRDefault="00207C58" w:rsidP="00D6368B">
      <w:pPr>
        <w:pStyle w:val="ListParagraph"/>
        <w:numPr>
          <w:ilvl w:val="0"/>
          <w:numId w:val="4"/>
        </w:numPr>
        <w:rPr>
          <w:rFonts w:asciiTheme="minorHAnsi" w:hAnsiTheme="minorHAnsi" w:cstheme="minorHAnsi"/>
          <w:sz w:val="22"/>
          <w:szCs w:val="22"/>
        </w:rPr>
      </w:pPr>
      <w:r w:rsidRPr="009B640A">
        <w:rPr>
          <w:rFonts w:asciiTheme="minorHAnsi" w:hAnsiTheme="minorHAnsi" w:cstheme="minorHAnsi"/>
          <w:sz w:val="22"/>
          <w:szCs w:val="22"/>
        </w:rPr>
        <w:t xml:space="preserve">Nominations – </w:t>
      </w:r>
      <w:r w:rsidR="009258E1">
        <w:rPr>
          <w:rFonts w:asciiTheme="minorHAnsi" w:hAnsiTheme="minorHAnsi" w:cstheme="minorHAnsi"/>
          <w:sz w:val="22"/>
          <w:szCs w:val="22"/>
        </w:rPr>
        <w:t xml:space="preserve">Tana Erbes </w:t>
      </w:r>
      <w:r w:rsidRPr="009B640A">
        <w:rPr>
          <w:rFonts w:asciiTheme="minorHAnsi" w:hAnsiTheme="minorHAnsi" w:cstheme="minorHAnsi"/>
          <w:sz w:val="22"/>
          <w:szCs w:val="22"/>
        </w:rPr>
        <w:t xml:space="preserve"> </w:t>
      </w:r>
    </w:p>
    <w:p w14:paraId="7856B48F" w14:textId="5E18E588" w:rsidR="00592CD5" w:rsidRPr="00B15136" w:rsidRDefault="00207C58" w:rsidP="00D6368B">
      <w:pPr>
        <w:pStyle w:val="ListParagraph"/>
        <w:numPr>
          <w:ilvl w:val="0"/>
          <w:numId w:val="4"/>
        </w:numPr>
        <w:rPr>
          <w:rFonts w:asciiTheme="minorHAnsi" w:hAnsiTheme="minorHAnsi" w:cstheme="minorHAnsi"/>
          <w:sz w:val="22"/>
          <w:szCs w:val="22"/>
        </w:rPr>
      </w:pPr>
      <w:r w:rsidRPr="009B640A">
        <w:rPr>
          <w:rFonts w:asciiTheme="minorHAnsi" w:hAnsiTheme="minorHAnsi" w:cstheme="minorHAnsi"/>
          <w:sz w:val="22"/>
          <w:szCs w:val="22"/>
        </w:rPr>
        <w:t xml:space="preserve">Policies – </w:t>
      </w:r>
      <w:r w:rsidR="009258E1">
        <w:rPr>
          <w:rFonts w:asciiTheme="minorHAnsi" w:hAnsiTheme="minorHAnsi" w:cstheme="minorHAnsi"/>
          <w:sz w:val="22"/>
          <w:szCs w:val="22"/>
        </w:rPr>
        <w:t xml:space="preserve">Tana Erbes </w:t>
      </w:r>
      <w:r w:rsidR="009258E1" w:rsidRPr="009B640A">
        <w:rPr>
          <w:rFonts w:asciiTheme="minorHAnsi" w:hAnsiTheme="minorHAnsi" w:cstheme="minorHAnsi"/>
          <w:sz w:val="22"/>
          <w:szCs w:val="22"/>
        </w:rPr>
        <w:t xml:space="preserve"> </w:t>
      </w:r>
    </w:p>
    <w:p w14:paraId="1FF51AC0" w14:textId="1F7E3205" w:rsidR="006C7292" w:rsidRPr="009C2FE2" w:rsidRDefault="00207C58" w:rsidP="00D6368B">
      <w:pPr>
        <w:pStyle w:val="ListParagraph"/>
        <w:numPr>
          <w:ilvl w:val="0"/>
          <w:numId w:val="4"/>
        </w:numPr>
        <w:rPr>
          <w:rFonts w:cstheme="minorHAnsi"/>
        </w:rPr>
      </w:pPr>
      <w:r w:rsidRPr="009B640A">
        <w:rPr>
          <w:rFonts w:asciiTheme="minorHAnsi" w:hAnsiTheme="minorHAnsi" w:cstheme="minorHAnsi"/>
          <w:sz w:val="22"/>
          <w:szCs w:val="22"/>
        </w:rPr>
        <w:t xml:space="preserve">Audit </w:t>
      </w:r>
      <w:r w:rsidR="00CD0D65">
        <w:rPr>
          <w:rFonts w:asciiTheme="minorHAnsi" w:hAnsiTheme="minorHAnsi" w:cstheme="minorHAnsi"/>
          <w:sz w:val="22"/>
          <w:szCs w:val="22"/>
        </w:rPr>
        <w:t xml:space="preserve">Report </w:t>
      </w:r>
      <w:r w:rsidR="00CD0D65" w:rsidRPr="009B640A">
        <w:rPr>
          <w:rFonts w:asciiTheme="minorHAnsi" w:hAnsiTheme="minorHAnsi" w:cstheme="minorHAnsi"/>
          <w:sz w:val="22"/>
          <w:szCs w:val="22"/>
        </w:rPr>
        <w:t>–</w:t>
      </w:r>
      <w:r w:rsidRPr="009B640A">
        <w:rPr>
          <w:rFonts w:asciiTheme="minorHAnsi" w:hAnsiTheme="minorHAnsi" w:cstheme="minorHAnsi"/>
          <w:sz w:val="22"/>
          <w:szCs w:val="22"/>
        </w:rPr>
        <w:t xml:space="preserve"> </w:t>
      </w:r>
      <w:r w:rsidR="009258E1">
        <w:rPr>
          <w:rFonts w:asciiTheme="minorHAnsi" w:hAnsiTheme="minorHAnsi" w:cstheme="minorHAnsi"/>
          <w:sz w:val="22"/>
          <w:szCs w:val="22"/>
        </w:rPr>
        <w:t xml:space="preserve">Gabes Kieffer and </w:t>
      </w:r>
      <w:r w:rsidR="006E5556" w:rsidRPr="009B640A">
        <w:rPr>
          <w:rFonts w:asciiTheme="minorHAnsi" w:hAnsiTheme="minorHAnsi" w:cstheme="minorHAnsi"/>
          <w:sz w:val="22"/>
          <w:szCs w:val="22"/>
        </w:rPr>
        <w:t>William Fritz</w:t>
      </w:r>
    </w:p>
    <w:p w14:paraId="1DD6EAFB" w14:textId="77777777" w:rsidR="00207C58" w:rsidRPr="009B640A" w:rsidRDefault="00207C58" w:rsidP="00D6368B">
      <w:pPr>
        <w:pStyle w:val="ListParagraph"/>
        <w:numPr>
          <w:ilvl w:val="0"/>
          <w:numId w:val="1"/>
        </w:numPr>
        <w:spacing w:after="160" w:line="259" w:lineRule="auto"/>
        <w:contextualSpacing/>
        <w:rPr>
          <w:rFonts w:asciiTheme="minorHAnsi" w:hAnsiTheme="minorHAnsi" w:cstheme="minorHAnsi"/>
          <w:sz w:val="22"/>
          <w:szCs w:val="22"/>
        </w:rPr>
      </w:pPr>
      <w:r w:rsidRPr="009B640A">
        <w:rPr>
          <w:rFonts w:asciiTheme="minorHAnsi" w:hAnsiTheme="minorHAnsi" w:cstheme="minorHAnsi"/>
          <w:sz w:val="22"/>
          <w:szCs w:val="22"/>
        </w:rPr>
        <w:t xml:space="preserve">Ad Hoc Committee Reports </w:t>
      </w:r>
    </w:p>
    <w:p w14:paraId="54CD733C" w14:textId="0EB45C42" w:rsidR="00592CD5" w:rsidRPr="00C96E88" w:rsidRDefault="00207C58" w:rsidP="00D6368B">
      <w:pPr>
        <w:pStyle w:val="ListParagraph"/>
        <w:numPr>
          <w:ilvl w:val="0"/>
          <w:numId w:val="5"/>
        </w:numPr>
        <w:rPr>
          <w:rFonts w:asciiTheme="minorHAnsi" w:hAnsiTheme="minorHAnsi" w:cstheme="minorHAnsi"/>
          <w:sz w:val="22"/>
          <w:szCs w:val="22"/>
        </w:rPr>
      </w:pPr>
      <w:r w:rsidRPr="009B640A">
        <w:rPr>
          <w:rFonts w:asciiTheme="minorHAnsi" w:hAnsiTheme="minorHAnsi" w:cstheme="minorHAnsi"/>
          <w:sz w:val="22"/>
          <w:szCs w:val="22"/>
        </w:rPr>
        <w:t xml:space="preserve">Public Relations/Marketing – </w:t>
      </w:r>
      <w:r w:rsidR="001B72B5">
        <w:rPr>
          <w:rFonts w:asciiTheme="minorHAnsi" w:hAnsiTheme="minorHAnsi" w:cstheme="minorHAnsi"/>
          <w:sz w:val="22"/>
          <w:szCs w:val="22"/>
        </w:rPr>
        <w:t>Joan Birdsell, Jill Quinlivan, Pam Stroklund</w:t>
      </w:r>
    </w:p>
    <w:p w14:paraId="18C62E08" w14:textId="56AD3EEC" w:rsidR="00207C58" w:rsidRDefault="00207C58" w:rsidP="00D6368B">
      <w:pPr>
        <w:pStyle w:val="ListParagraph"/>
        <w:numPr>
          <w:ilvl w:val="0"/>
          <w:numId w:val="5"/>
        </w:numPr>
        <w:rPr>
          <w:rFonts w:asciiTheme="minorHAnsi" w:hAnsiTheme="minorHAnsi" w:cstheme="minorHAnsi"/>
          <w:sz w:val="22"/>
          <w:szCs w:val="22"/>
        </w:rPr>
      </w:pPr>
      <w:r w:rsidRPr="009B640A">
        <w:rPr>
          <w:rFonts w:asciiTheme="minorHAnsi" w:hAnsiTheme="minorHAnsi" w:cstheme="minorHAnsi"/>
          <w:sz w:val="22"/>
          <w:szCs w:val="22"/>
        </w:rPr>
        <w:t xml:space="preserve">Membership – </w:t>
      </w:r>
      <w:r w:rsidR="001B72B5">
        <w:rPr>
          <w:rFonts w:asciiTheme="minorHAnsi" w:hAnsiTheme="minorHAnsi" w:cstheme="minorHAnsi"/>
          <w:sz w:val="22"/>
          <w:szCs w:val="22"/>
        </w:rPr>
        <w:t>Karlee Barth, Nikki Fidel</w:t>
      </w:r>
      <w:r w:rsidR="00D126C3">
        <w:rPr>
          <w:rFonts w:asciiTheme="minorHAnsi" w:hAnsiTheme="minorHAnsi" w:cstheme="minorHAnsi"/>
          <w:sz w:val="22"/>
          <w:szCs w:val="22"/>
        </w:rPr>
        <w:t>d</w:t>
      </w:r>
      <w:r w:rsidR="001B72B5">
        <w:rPr>
          <w:rFonts w:asciiTheme="minorHAnsi" w:hAnsiTheme="minorHAnsi" w:cstheme="minorHAnsi"/>
          <w:sz w:val="22"/>
          <w:szCs w:val="22"/>
        </w:rPr>
        <w:t xml:space="preserve">y-Doll, </w:t>
      </w:r>
      <w:r w:rsidRPr="009B640A">
        <w:rPr>
          <w:rFonts w:asciiTheme="minorHAnsi" w:hAnsiTheme="minorHAnsi" w:cstheme="minorHAnsi"/>
          <w:sz w:val="22"/>
          <w:szCs w:val="22"/>
        </w:rPr>
        <w:t xml:space="preserve">William Fritz </w:t>
      </w:r>
    </w:p>
    <w:p w14:paraId="05E0A5D4" w14:textId="2B5A4D30" w:rsidR="00207C58" w:rsidRDefault="00207C58" w:rsidP="00D6368B">
      <w:pPr>
        <w:pStyle w:val="ListParagraph"/>
        <w:numPr>
          <w:ilvl w:val="0"/>
          <w:numId w:val="5"/>
        </w:numPr>
        <w:rPr>
          <w:rFonts w:asciiTheme="minorHAnsi" w:hAnsiTheme="minorHAnsi" w:cstheme="minorHAnsi"/>
          <w:sz w:val="22"/>
          <w:szCs w:val="22"/>
        </w:rPr>
      </w:pPr>
      <w:r w:rsidRPr="009B640A">
        <w:rPr>
          <w:rFonts w:asciiTheme="minorHAnsi" w:hAnsiTheme="minorHAnsi" w:cstheme="minorHAnsi"/>
          <w:sz w:val="22"/>
          <w:szCs w:val="22"/>
        </w:rPr>
        <w:t>NDACTE Awards – Danielle Luebke</w:t>
      </w:r>
      <w:r w:rsidR="00220831">
        <w:rPr>
          <w:rFonts w:asciiTheme="minorHAnsi" w:hAnsiTheme="minorHAnsi" w:cstheme="minorHAnsi"/>
          <w:sz w:val="22"/>
          <w:szCs w:val="22"/>
        </w:rPr>
        <w:t>, Desi Severance, Kellie Meyer</w:t>
      </w:r>
    </w:p>
    <w:p w14:paraId="2469CE0B" w14:textId="6C962AD9" w:rsidR="00207C58" w:rsidRDefault="00207C58" w:rsidP="00D6368B">
      <w:pPr>
        <w:pStyle w:val="ListParagraph"/>
        <w:numPr>
          <w:ilvl w:val="0"/>
          <w:numId w:val="5"/>
        </w:numPr>
        <w:rPr>
          <w:rFonts w:asciiTheme="minorHAnsi" w:hAnsiTheme="minorHAnsi" w:cstheme="minorHAnsi"/>
          <w:sz w:val="22"/>
          <w:szCs w:val="22"/>
        </w:rPr>
      </w:pPr>
      <w:r w:rsidRPr="009B640A">
        <w:rPr>
          <w:rFonts w:asciiTheme="minorHAnsi" w:hAnsiTheme="minorHAnsi" w:cstheme="minorHAnsi"/>
          <w:sz w:val="22"/>
          <w:szCs w:val="22"/>
        </w:rPr>
        <w:t xml:space="preserve">ACTE Convention – </w:t>
      </w:r>
      <w:r w:rsidR="00220831">
        <w:rPr>
          <w:rFonts w:asciiTheme="minorHAnsi" w:hAnsiTheme="minorHAnsi" w:cstheme="minorHAnsi"/>
          <w:sz w:val="22"/>
          <w:szCs w:val="22"/>
        </w:rPr>
        <w:t>Tana Erbes</w:t>
      </w:r>
    </w:p>
    <w:p w14:paraId="0A125311" w14:textId="243D4D4D" w:rsidR="00207C58" w:rsidRDefault="004A764B" w:rsidP="00D6368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2023 </w:t>
      </w:r>
      <w:r w:rsidR="00207C58" w:rsidRPr="009B640A">
        <w:rPr>
          <w:rFonts w:asciiTheme="minorHAnsi" w:hAnsiTheme="minorHAnsi" w:cstheme="minorHAnsi"/>
          <w:sz w:val="22"/>
          <w:szCs w:val="22"/>
        </w:rPr>
        <w:t xml:space="preserve">Region V </w:t>
      </w:r>
      <w:r w:rsidR="00291D16">
        <w:rPr>
          <w:rFonts w:asciiTheme="minorHAnsi" w:hAnsiTheme="minorHAnsi" w:cstheme="minorHAnsi"/>
          <w:sz w:val="22"/>
          <w:szCs w:val="22"/>
        </w:rPr>
        <w:t xml:space="preserve">Conference </w:t>
      </w:r>
      <w:r w:rsidR="00207C58" w:rsidRPr="009B640A">
        <w:rPr>
          <w:rFonts w:asciiTheme="minorHAnsi" w:hAnsiTheme="minorHAnsi" w:cstheme="minorHAnsi"/>
          <w:sz w:val="22"/>
          <w:szCs w:val="22"/>
        </w:rPr>
        <w:t>Planning Committee – Carla Hixson</w:t>
      </w:r>
      <w:r w:rsidR="005437FB">
        <w:rPr>
          <w:rFonts w:asciiTheme="minorHAnsi" w:hAnsiTheme="minorHAnsi" w:cstheme="minorHAnsi"/>
          <w:sz w:val="22"/>
          <w:szCs w:val="22"/>
        </w:rPr>
        <w:t>, Katie Rokke, Pam Stroklund</w:t>
      </w:r>
      <w:r w:rsidR="0018681F">
        <w:rPr>
          <w:rFonts w:asciiTheme="minorHAnsi" w:hAnsiTheme="minorHAnsi" w:cstheme="minorHAnsi"/>
          <w:sz w:val="22"/>
          <w:szCs w:val="22"/>
        </w:rPr>
        <w:t>, Danielle Luebke</w:t>
      </w:r>
      <w:r w:rsidR="00D67CA8" w:rsidRPr="009B640A">
        <w:rPr>
          <w:rFonts w:asciiTheme="minorHAnsi" w:hAnsiTheme="minorHAnsi" w:cstheme="minorHAnsi"/>
          <w:sz w:val="22"/>
          <w:szCs w:val="22"/>
        </w:rPr>
        <w:t xml:space="preserve"> </w:t>
      </w:r>
    </w:p>
    <w:p w14:paraId="7A565BC1" w14:textId="36EA024F" w:rsidR="00207C58" w:rsidRDefault="001F3727" w:rsidP="00D6368B">
      <w:pPr>
        <w:numPr>
          <w:ilvl w:val="0"/>
          <w:numId w:val="1"/>
        </w:numPr>
        <w:tabs>
          <w:tab w:val="left" w:pos="1440"/>
        </w:tabs>
        <w:spacing w:after="0" w:line="240" w:lineRule="auto"/>
        <w:rPr>
          <w:rFonts w:cstheme="minorHAnsi"/>
        </w:rPr>
      </w:pPr>
      <w:r w:rsidRPr="00E515C6">
        <w:rPr>
          <w:rFonts w:cstheme="minorHAnsi"/>
        </w:rPr>
        <w:t>Unfinished</w:t>
      </w:r>
      <w:r w:rsidR="00207C58" w:rsidRPr="00E515C6">
        <w:rPr>
          <w:rFonts w:cstheme="minorHAnsi"/>
        </w:rPr>
        <w:t xml:space="preserve"> Business</w:t>
      </w:r>
    </w:p>
    <w:p w14:paraId="7CED7C1C" w14:textId="12DD3FB8" w:rsidR="000E05B9" w:rsidRPr="00E515C6" w:rsidRDefault="00220831" w:rsidP="00D6368B">
      <w:pPr>
        <w:numPr>
          <w:ilvl w:val="1"/>
          <w:numId w:val="1"/>
        </w:numPr>
        <w:tabs>
          <w:tab w:val="left" w:pos="1440"/>
        </w:tabs>
        <w:spacing w:after="0" w:line="240" w:lineRule="auto"/>
        <w:rPr>
          <w:rFonts w:cstheme="minorHAnsi"/>
        </w:rPr>
      </w:pPr>
      <w:r>
        <w:rPr>
          <w:rFonts w:cstheme="minorHAnsi"/>
        </w:rPr>
        <w:t xml:space="preserve">. </w:t>
      </w:r>
    </w:p>
    <w:p w14:paraId="63898481" w14:textId="77777777" w:rsidR="00207C58" w:rsidRPr="00E515C6" w:rsidRDefault="00207C58" w:rsidP="00D6368B">
      <w:pPr>
        <w:numPr>
          <w:ilvl w:val="0"/>
          <w:numId w:val="1"/>
        </w:numPr>
        <w:tabs>
          <w:tab w:val="left" w:pos="1440"/>
        </w:tabs>
        <w:spacing w:after="0" w:line="240" w:lineRule="auto"/>
        <w:rPr>
          <w:rFonts w:cstheme="minorHAnsi"/>
        </w:rPr>
      </w:pPr>
      <w:r w:rsidRPr="00E515C6">
        <w:rPr>
          <w:rFonts w:cstheme="minorHAnsi"/>
        </w:rPr>
        <w:t>New Business</w:t>
      </w:r>
    </w:p>
    <w:p w14:paraId="66535290" w14:textId="5DBC25D3" w:rsidR="00466878" w:rsidRPr="00F22E4D" w:rsidRDefault="0090286E" w:rsidP="00D6368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Vote on </w:t>
      </w:r>
      <w:r w:rsidR="00466878" w:rsidRPr="00F22E4D">
        <w:rPr>
          <w:rFonts w:asciiTheme="minorHAnsi" w:hAnsiTheme="minorHAnsi" w:cstheme="minorHAnsi"/>
          <w:sz w:val="22"/>
          <w:szCs w:val="22"/>
        </w:rPr>
        <w:t xml:space="preserve">Resolutions </w:t>
      </w:r>
      <w:r w:rsidR="00F22E4D" w:rsidRPr="00F22E4D">
        <w:rPr>
          <w:rFonts w:asciiTheme="minorHAnsi" w:hAnsiTheme="minorHAnsi" w:cstheme="minorHAnsi"/>
          <w:sz w:val="22"/>
          <w:szCs w:val="22"/>
        </w:rPr>
        <w:t>–</w:t>
      </w:r>
      <w:r w:rsidR="00466878" w:rsidRPr="00F22E4D">
        <w:rPr>
          <w:rFonts w:asciiTheme="minorHAnsi" w:hAnsiTheme="minorHAnsi" w:cstheme="minorHAnsi"/>
          <w:sz w:val="22"/>
          <w:szCs w:val="22"/>
        </w:rPr>
        <w:t xml:space="preserve"> </w:t>
      </w:r>
      <w:r w:rsidR="00F22E4D" w:rsidRPr="00F22E4D">
        <w:rPr>
          <w:rFonts w:asciiTheme="minorHAnsi" w:hAnsiTheme="minorHAnsi" w:cstheme="minorHAnsi"/>
          <w:sz w:val="22"/>
          <w:szCs w:val="22"/>
        </w:rPr>
        <w:t xml:space="preserve">Bryan Stastny </w:t>
      </w:r>
    </w:p>
    <w:p w14:paraId="32E79BC1" w14:textId="0FB6F3BE" w:rsidR="00207C58" w:rsidRDefault="00207C58" w:rsidP="00D6368B">
      <w:pPr>
        <w:pStyle w:val="ListParagraph"/>
        <w:numPr>
          <w:ilvl w:val="1"/>
          <w:numId w:val="1"/>
        </w:numPr>
        <w:rPr>
          <w:rFonts w:asciiTheme="minorHAnsi" w:hAnsiTheme="minorHAnsi" w:cstheme="minorHAnsi"/>
          <w:sz w:val="22"/>
          <w:szCs w:val="22"/>
        </w:rPr>
      </w:pPr>
      <w:r w:rsidRPr="00E515C6">
        <w:rPr>
          <w:rFonts w:asciiTheme="minorHAnsi" w:hAnsiTheme="minorHAnsi" w:cstheme="minorHAnsi"/>
          <w:sz w:val="22"/>
          <w:szCs w:val="22"/>
        </w:rPr>
        <w:t xml:space="preserve">Vice President </w:t>
      </w:r>
      <w:r w:rsidR="00710F09" w:rsidRPr="00E515C6">
        <w:rPr>
          <w:rFonts w:asciiTheme="minorHAnsi" w:hAnsiTheme="minorHAnsi" w:cstheme="minorHAnsi"/>
          <w:sz w:val="22"/>
          <w:szCs w:val="22"/>
        </w:rPr>
        <w:t xml:space="preserve">Election </w:t>
      </w:r>
      <w:r w:rsidR="006B1D58" w:rsidRPr="00E515C6">
        <w:rPr>
          <w:rFonts w:asciiTheme="minorHAnsi" w:hAnsiTheme="minorHAnsi" w:cstheme="minorHAnsi"/>
          <w:sz w:val="22"/>
          <w:szCs w:val="22"/>
        </w:rPr>
        <w:t>–</w:t>
      </w:r>
      <w:r w:rsidR="00710F09" w:rsidRPr="00E515C6">
        <w:rPr>
          <w:rFonts w:asciiTheme="minorHAnsi" w:hAnsiTheme="minorHAnsi" w:cstheme="minorHAnsi"/>
          <w:sz w:val="22"/>
          <w:szCs w:val="22"/>
        </w:rPr>
        <w:t xml:space="preserve"> </w:t>
      </w:r>
      <w:r w:rsidR="00F22E4D">
        <w:rPr>
          <w:rFonts w:asciiTheme="minorHAnsi" w:hAnsiTheme="minorHAnsi" w:cstheme="minorHAnsi"/>
          <w:sz w:val="22"/>
          <w:szCs w:val="22"/>
        </w:rPr>
        <w:t xml:space="preserve">Tana Erbes </w:t>
      </w:r>
    </w:p>
    <w:p w14:paraId="6D9E6AF8" w14:textId="280CE98E" w:rsidR="009B1115" w:rsidRDefault="00625FFF" w:rsidP="00D6368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Work Based</w:t>
      </w:r>
      <w:r w:rsidR="009B1115">
        <w:rPr>
          <w:rFonts w:asciiTheme="minorHAnsi" w:hAnsiTheme="minorHAnsi" w:cstheme="minorHAnsi"/>
          <w:sz w:val="22"/>
          <w:szCs w:val="22"/>
        </w:rPr>
        <w:t xml:space="preserve"> Learning </w:t>
      </w:r>
      <w:r>
        <w:rPr>
          <w:rFonts w:asciiTheme="minorHAnsi" w:hAnsiTheme="minorHAnsi" w:cstheme="minorHAnsi"/>
          <w:sz w:val="22"/>
          <w:szCs w:val="22"/>
        </w:rPr>
        <w:t xml:space="preserve">Division </w:t>
      </w:r>
      <w:r w:rsidR="009B1115">
        <w:rPr>
          <w:rFonts w:asciiTheme="minorHAnsi" w:hAnsiTheme="minorHAnsi" w:cstheme="minorHAnsi"/>
          <w:sz w:val="22"/>
          <w:szCs w:val="22"/>
        </w:rPr>
        <w:t xml:space="preserve">– Dawn </w:t>
      </w:r>
      <w:r>
        <w:rPr>
          <w:rFonts w:asciiTheme="minorHAnsi" w:hAnsiTheme="minorHAnsi" w:cstheme="minorHAnsi"/>
          <w:sz w:val="22"/>
          <w:szCs w:val="22"/>
        </w:rPr>
        <w:t>Ulmer, ACTE National WBL Policy Committee Member</w:t>
      </w:r>
    </w:p>
    <w:p w14:paraId="7B2C44BC" w14:textId="0C1A2A89" w:rsidR="005F16C6" w:rsidRPr="00291D16" w:rsidRDefault="005F16C6" w:rsidP="005F16C6">
      <w:pPr>
        <w:pStyle w:val="ListParagraph"/>
        <w:ind w:left="1440"/>
        <w:rPr>
          <w:rFonts w:asciiTheme="minorHAnsi" w:hAnsiTheme="minorHAnsi" w:cstheme="minorHAnsi"/>
          <w:sz w:val="22"/>
          <w:szCs w:val="22"/>
        </w:rPr>
      </w:pPr>
      <w:hyperlink r:id="rId9" w:history="1">
        <w:r w:rsidRPr="00291D16">
          <w:rPr>
            <w:rStyle w:val="Hyperlink"/>
            <w:rFonts w:asciiTheme="minorHAnsi" w:hAnsiTheme="minorHAnsi" w:cstheme="minorHAnsi"/>
            <w:b/>
            <w:bCs/>
            <w:color w:val="000000" w:themeColor="text1"/>
            <w:sz w:val="22"/>
            <w:szCs w:val="22"/>
            <w:bdr w:val="none" w:sz="0" w:space="0" w:color="auto" w:frame="1"/>
            <w:shd w:val="clear" w:color="auto" w:fill="FFFFFF"/>
          </w:rPr>
          <w:t>The Work-based Learning Division</w:t>
        </w:r>
      </w:hyperlink>
      <w:r w:rsidRPr="00291D16">
        <w:rPr>
          <w:rFonts w:asciiTheme="minorHAnsi" w:hAnsiTheme="minorHAnsi" w:cstheme="minorHAnsi"/>
          <w:color w:val="000000" w:themeColor="text1"/>
          <w:sz w:val="22"/>
          <w:szCs w:val="22"/>
          <w:shd w:val="clear" w:color="auto" w:fill="FFFFFF"/>
        </w:rPr>
        <w:t> </w:t>
      </w:r>
      <w:r w:rsidRPr="00291D16">
        <w:rPr>
          <w:rFonts w:asciiTheme="minorHAnsi" w:hAnsiTheme="minorHAnsi" w:cstheme="minorHAnsi"/>
          <w:color w:val="3C3C3C"/>
          <w:sz w:val="22"/>
          <w:szCs w:val="22"/>
          <w:shd w:val="clear" w:color="auto" w:fill="FFFFFF"/>
        </w:rPr>
        <w:t>includes a diverse group of professionals including work-based learning coordinators, apprenticeship coordinators, K-12 and postsecondary educators, business and community partners, program administrators and state workforce representatives. We strive to provide our members with valuable resources and opportunities for professional development, leadership and networking as we help students build awareness of potential careers, explore career opportunities and prepare for their future.</w:t>
      </w:r>
    </w:p>
    <w:p w14:paraId="7A4EFF72" w14:textId="06123EA5" w:rsidR="00207C58" w:rsidRPr="00E515C6" w:rsidRDefault="00207C58" w:rsidP="00D6368B">
      <w:pPr>
        <w:numPr>
          <w:ilvl w:val="0"/>
          <w:numId w:val="1"/>
        </w:numPr>
        <w:spacing w:after="0" w:line="240" w:lineRule="auto"/>
        <w:rPr>
          <w:rFonts w:cstheme="minorHAnsi"/>
        </w:rPr>
      </w:pPr>
      <w:r w:rsidRPr="00E515C6">
        <w:rPr>
          <w:rFonts w:cstheme="minorHAnsi"/>
        </w:rPr>
        <w:t>Passing of the Gavel –</w:t>
      </w:r>
      <w:r w:rsidR="00F22E4D">
        <w:rPr>
          <w:rFonts w:cstheme="minorHAnsi"/>
        </w:rPr>
        <w:t xml:space="preserve"> </w:t>
      </w:r>
      <w:r w:rsidR="008262D1">
        <w:rPr>
          <w:rFonts w:cstheme="minorHAnsi"/>
        </w:rPr>
        <w:t>William Fritz</w:t>
      </w:r>
      <w:r w:rsidR="00F22E4D">
        <w:rPr>
          <w:rFonts w:cstheme="minorHAnsi"/>
        </w:rPr>
        <w:t xml:space="preserve"> to Tana Erbes</w:t>
      </w:r>
    </w:p>
    <w:p w14:paraId="7FA34483" w14:textId="7CC64EDF" w:rsidR="008E69F8" w:rsidRPr="009C2FE2" w:rsidRDefault="00207C58" w:rsidP="00D6368B">
      <w:pPr>
        <w:numPr>
          <w:ilvl w:val="0"/>
          <w:numId w:val="1"/>
        </w:numPr>
        <w:spacing w:after="0" w:line="240" w:lineRule="auto"/>
        <w:rPr>
          <w:rFonts w:cstheme="minorHAnsi"/>
        </w:rPr>
      </w:pPr>
      <w:r w:rsidRPr="00E515C6">
        <w:rPr>
          <w:rFonts w:cstheme="minorHAnsi"/>
        </w:rPr>
        <w:t>Adjournment</w:t>
      </w:r>
      <w:r w:rsidR="0016519D" w:rsidRPr="00E515C6">
        <w:rPr>
          <w:rFonts w:cstheme="minorHAnsi"/>
        </w:rPr>
        <w:t xml:space="preserve"> </w:t>
      </w:r>
    </w:p>
    <w:sectPr w:rsidR="008E69F8" w:rsidRPr="009C2FE2" w:rsidSect="00ED10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220A" w14:textId="77777777" w:rsidR="00B73B34" w:rsidRDefault="00B73B34" w:rsidP="00FA4364">
      <w:pPr>
        <w:spacing w:after="0" w:line="240" w:lineRule="auto"/>
      </w:pPr>
      <w:r>
        <w:separator/>
      </w:r>
    </w:p>
  </w:endnote>
  <w:endnote w:type="continuationSeparator" w:id="0">
    <w:p w14:paraId="7EE7453B" w14:textId="77777777" w:rsidR="00B73B34" w:rsidRDefault="00B73B34" w:rsidP="00FA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7A8" w14:textId="77777777" w:rsidR="00214369" w:rsidRDefault="0021436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5E34CBCD" w14:textId="77777777" w:rsidR="00214369" w:rsidRDefault="0021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7EE7" w14:textId="77777777" w:rsidR="00B73B34" w:rsidRDefault="00B73B34" w:rsidP="00FA4364">
      <w:pPr>
        <w:spacing w:after="0" w:line="240" w:lineRule="auto"/>
      </w:pPr>
      <w:r>
        <w:separator/>
      </w:r>
    </w:p>
  </w:footnote>
  <w:footnote w:type="continuationSeparator" w:id="0">
    <w:p w14:paraId="5B668F91" w14:textId="77777777" w:rsidR="00B73B34" w:rsidRDefault="00B73B34" w:rsidP="00FA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91F"/>
    <w:multiLevelType w:val="multilevel"/>
    <w:tmpl w:val="20D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24867"/>
    <w:multiLevelType w:val="hybridMultilevel"/>
    <w:tmpl w:val="AF5C0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A64D2E"/>
    <w:multiLevelType w:val="hybridMultilevel"/>
    <w:tmpl w:val="38FA5E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C56EE7"/>
    <w:multiLevelType w:val="hybridMultilevel"/>
    <w:tmpl w:val="C6D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15624A"/>
    <w:multiLevelType w:val="hybridMultilevel"/>
    <w:tmpl w:val="D3C00E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1D0777"/>
    <w:multiLevelType w:val="hybridMultilevel"/>
    <w:tmpl w:val="070A4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FC4DC0"/>
    <w:multiLevelType w:val="hybridMultilevel"/>
    <w:tmpl w:val="FC52A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6E2EC6"/>
    <w:multiLevelType w:val="hybridMultilevel"/>
    <w:tmpl w:val="6E040DCC"/>
    <w:lvl w:ilvl="0" w:tplc="8D3A8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4B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C61617"/>
    <w:multiLevelType w:val="hybridMultilevel"/>
    <w:tmpl w:val="3CE8D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FB33D2"/>
    <w:multiLevelType w:val="hybridMultilevel"/>
    <w:tmpl w:val="79346154"/>
    <w:lvl w:ilvl="0" w:tplc="04090011">
      <w:start w:val="1"/>
      <w:numFmt w:val="decimal"/>
      <w:lvlText w:val="%1)"/>
      <w:lvlJc w:val="left"/>
      <w:pPr>
        <w:ind w:left="1440" w:hanging="360"/>
      </w:pPr>
    </w:lvl>
    <w:lvl w:ilvl="1" w:tplc="04090011">
      <w:start w:val="1"/>
      <w:numFmt w:val="decimal"/>
      <w:lvlText w:val="%2)"/>
      <w:lvlJc w:val="left"/>
      <w:pPr>
        <w:ind w:left="2250" w:hanging="360"/>
      </w:pPr>
    </w:lvl>
    <w:lvl w:ilvl="2" w:tplc="0409000F">
      <w:start w:val="1"/>
      <w:numFmt w:val="decimal"/>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A734903"/>
    <w:multiLevelType w:val="multilevel"/>
    <w:tmpl w:val="6E5E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580A97"/>
    <w:multiLevelType w:val="hybridMultilevel"/>
    <w:tmpl w:val="F788B1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B453C"/>
    <w:multiLevelType w:val="hybridMultilevel"/>
    <w:tmpl w:val="840E6CA2"/>
    <w:lvl w:ilvl="0" w:tplc="04090013">
      <w:start w:val="1"/>
      <w:numFmt w:val="upperRoman"/>
      <w:lvlText w:val="%1."/>
      <w:lvlJc w:val="right"/>
      <w:pPr>
        <w:ind w:left="63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41323">
    <w:abstractNumId w:val="13"/>
  </w:num>
  <w:num w:numId="2" w16cid:durableId="2146922107">
    <w:abstractNumId w:val="7"/>
  </w:num>
  <w:num w:numId="3" w16cid:durableId="1272516417">
    <w:abstractNumId w:val="8"/>
  </w:num>
  <w:num w:numId="4" w16cid:durableId="1383675523">
    <w:abstractNumId w:val="10"/>
  </w:num>
  <w:num w:numId="5" w16cid:durableId="125240588">
    <w:abstractNumId w:val="2"/>
  </w:num>
  <w:num w:numId="6" w16cid:durableId="365526969">
    <w:abstractNumId w:val="6"/>
  </w:num>
  <w:num w:numId="7" w16cid:durableId="819543196">
    <w:abstractNumId w:val="12"/>
  </w:num>
  <w:num w:numId="8" w16cid:durableId="448084352">
    <w:abstractNumId w:val="3"/>
  </w:num>
  <w:num w:numId="9" w16cid:durableId="1475491144">
    <w:abstractNumId w:val="4"/>
  </w:num>
  <w:num w:numId="10" w16cid:durableId="2114864387">
    <w:abstractNumId w:val="0"/>
  </w:num>
  <w:num w:numId="11" w16cid:durableId="909075933">
    <w:abstractNumId w:val="11"/>
  </w:num>
  <w:num w:numId="12" w16cid:durableId="1871607492">
    <w:abstractNumId w:val="9"/>
  </w:num>
  <w:num w:numId="13" w16cid:durableId="37825178">
    <w:abstractNumId w:val="1"/>
  </w:num>
  <w:num w:numId="14" w16cid:durableId="1289236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0A"/>
    <w:rsid w:val="000257EF"/>
    <w:rsid w:val="0002618A"/>
    <w:rsid w:val="000403D0"/>
    <w:rsid w:val="000800F3"/>
    <w:rsid w:val="000A3413"/>
    <w:rsid w:val="000B4BE6"/>
    <w:rsid w:val="000C1993"/>
    <w:rsid w:val="000C3439"/>
    <w:rsid w:val="000C4C05"/>
    <w:rsid w:val="000E05B9"/>
    <w:rsid w:val="000F4104"/>
    <w:rsid w:val="000F65C7"/>
    <w:rsid w:val="00110F8C"/>
    <w:rsid w:val="00112E54"/>
    <w:rsid w:val="0011720F"/>
    <w:rsid w:val="00122078"/>
    <w:rsid w:val="00137F51"/>
    <w:rsid w:val="001470CC"/>
    <w:rsid w:val="00151F21"/>
    <w:rsid w:val="00154244"/>
    <w:rsid w:val="001559CF"/>
    <w:rsid w:val="0016519D"/>
    <w:rsid w:val="001822E5"/>
    <w:rsid w:val="0018681F"/>
    <w:rsid w:val="001A38C4"/>
    <w:rsid w:val="001A659C"/>
    <w:rsid w:val="001A7869"/>
    <w:rsid w:val="001B72B5"/>
    <w:rsid w:val="001C1BBA"/>
    <w:rsid w:val="001E15FF"/>
    <w:rsid w:val="001E33D3"/>
    <w:rsid w:val="001E7933"/>
    <w:rsid w:val="001F3727"/>
    <w:rsid w:val="00200E83"/>
    <w:rsid w:val="0020476C"/>
    <w:rsid w:val="00207C58"/>
    <w:rsid w:val="002101D4"/>
    <w:rsid w:val="00210237"/>
    <w:rsid w:val="00214369"/>
    <w:rsid w:val="002144F2"/>
    <w:rsid w:val="0022074D"/>
    <w:rsid w:val="00220831"/>
    <w:rsid w:val="00231ACA"/>
    <w:rsid w:val="002421D5"/>
    <w:rsid w:val="00246B16"/>
    <w:rsid w:val="002507BB"/>
    <w:rsid w:val="0027115D"/>
    <w:rsid w:val="00274DAD"/>
    <w:rsid w:val="0028622E"/>
    <w:rsid w:val="00291D16"/>
    <w:rsid w:val="00296011"/>
    <w:rsid w:val="002A678B"/>
    <w:rsid w:val="002C018B"/>
    <w:rsid w:val="002C1163"/>
    <w:rsid w:val="002C5600"/>
    <w:rsid w:val="002D1214"/>
    <w:rsid w:val="002D1998"/>
    <w:rsid w:val="002D389E"/>
    <w:rsid w:val="002E3837"/>
    <w:rsid w:val="002E6230"/>
    <w:rsid w:val="002E65AD"/>
    <w:rsid w:val="00305751"/>
    <w:rsid w:val="00335120"/>
    <w:rsid w:val="003352C9"/>
    <w:rsid w:val="003367CB"/>
    <w:rsid w:val="0035638D"/>
    <w:rsid w:val="00362583"/>
    <w:rsid w:val="003645A6"/>
    <w:rsid w:val="00375276"/>
    <w:rsid w:val="00394E30"/>
    <w:rsid w:val="003B4172"/>
    <w:rsid w:val="003C40D3"/>
    <w:rsid w:val="003C7F41"/>
    <w:rsid w:val="003D6B6A"/>
    <w:rsid w:val="003E5300"/>
    <w:rsid w:val="003E565A"/>
    <w:rsid w:val="003F06A5"/>
    <w:rsid w:val="003F1D5C"/>
    <w:rsid w:val="0041547D"/>
    <w:rsid w:val="0042033B"/>
    <w:rsid w:val="00420977"/>
    <w:rsid w:val="00420F7C"/>
    <w:rsid w:val="004242F2"/>
    <w:rsid w:val="004301AD"/>
    <w:rsid w:val="00431E8F"/>
    <w:rsid w:val="004522FC"/>
    <w:rsid w:val="00453DD5"/>
    <w:rsid w:val="00455CA3"/>
    <w:rsid w:val="00466878"/>
    <w:rsid w:val="0047254C"/>
    <w:rsid w:val="0047324D"/>
    <w:rsid w:val="00482226"/>
    <w:rsid w:val="0048390E"/>
    <w:rsid w:val="004A1E83"/>
    <w:rsid w:val="004A764B"/>
    <w:rsid w:val="004B2E81"/>
    <w:rsid w:val="004B5ABF"/>
    <w:rsid w:val="004D4CCC"/>
    <w:rsid w:val="004E1491"/>
    <w:rsid w:val="004E31A9"/>
    <w:rsid w:val="00503277"/>
    <w:rsid w:val="00517CDD"/>
    <w:rsid w:val="00534643"/>
    <w:rsid w:val="005368B2"/>
    <w:rsid w:val="005437FB"/>
    <w:rsid w:val="00543BED"/>
    <w:rsid w:val="00552C6E"/>
    <w:rsid w:val="00580D83"/>
    <w:rsid w:val="005847CA"/>
    <w:rsid w:val="00592CD5"/>
    <w:rsid w:val="005A1F43"/>
    <w:rsid w:val="005A3F6A"/>
    <w:rsid w:val="005A7EA0"/>
    <w:rsid w:val="005C1CEA"/>
    <w:rsid w:val="005C1E8A"/>
    <w:rsid w:val="005F014D"/>
    <w:rsid w:val="005F16C6"/>
    <w:rsid w:val="00601798"/>
    <w:rsid w:val="006061E4"/>
    <w:rsid w:val="00625FFF"/>
    <w:rsid w:val="00626141"/>
    <w:rsid w:val="006301A1"/>
    <w:rsid w:val="00660BF7"/>
    <w:rsid w:val="0066295D"/>
    <w:rsid w:val="006706C3"/>
    <w:rsid w:val="00680B58"/>
    <w:rsid w:val="006B1D58"/>
    <w:rsid w:val="006B63A5"/>
    <w:rsid w:val="006C7292"/>
    <w:rsid w:val="006E5556"/>
    <w:rsid w:val="00707F85"/>
    <w:rsid w:val="00710F09"/>
    <w:rsid w:val="00711C06"/>
    <w:rsid w:val="0071320E"/>
    <w:rsid w:val="00715CF2"/>
    <w:rsid w:val="00736AF2"/>
    <w:rsid w:val="00740789"/>
    <w:rsid w:val="007521EA"/>
    <w:rsid w:val="0077576D"/>
    <w:rsid w:val="007857AD"/>
    <w:rsid w:val="00792FDC"/>
    <w:rsid w:val="007E4342"/>
    <w:rsid w:val="00815704"/>
    <w:rsid w:val="008262D1"/>
    <w:rsid w:val="00862ADB"/>
    <w:rsid w:val="00863DAB"/>
    <w:rsid w:val="00865B7D"/>
    <w:rsid w:val="00883143"/>
    <w:rsid w:val="00891D55"/>
    <w:rsid w:val="00892BAE"/>
    <w:rsid w:val="00896A48"/>
    <w:rsid w:val="008A2B9A"/>
    <w:rsid w:val="008B4664"/>
    <w:rsid w:val="008C69A0"/>
    <w:rsid w:val="008D0118"/>
    <w:rsid w:val="008D2AA4"/>
    <w:rsid w:val="008D438E"/>
    <w:rsid w:val="008D4BFE"/>
    <w:rsid w:val="008E69F8"/>
    <w:rsid w:val="008F0857"/>
    <w:rsid w:val="008F337A"/>
    <w:rsid w:val="0090286E"/>
    <w:rsid w:val="0092108C"/>
    <w:rsid w:val="00924A0C"/>
    <w:rsid w:val="009258E1"/>
    <w:rsid w:val="00950357"/>
    <w:rsid w:val="00973A23"/>
    <w:rsid w:val="009932ED"/>
    <w:rsid w:val="0099469E"/>
    <w:rsid w:val="00996A13"/>
    <w:rsid w:val="009A0ED7"/>
    <w:rsid w:val="009A3832"/>
    <w:rsid w:val="009A719C"/>
    <w:rsid w:val="009B1115"/>
    <w:rsid w:val="009B1665"/>
    <w:rsid w:val="009B640A"/>
    <w:rsid w:val="009C0DBF"/>
    <w:rsid w:val="009C2FE2"/>
    <w:rsid w:val="00A131D4"/>
    <w:rsid w:val="00A17117"/>
    <w:rsid w:val="00A2019B"/>
    <w:rsid w:val="00A3591A"/>
    <w:rsid w:val="00A4532B"/>
    <w:rsid w:val="00A506E9"/>
    <w:rsid w:val="00A842B4"/>
    <w:rsid w:val="00A85AA2"/>
    <w:rsid w:val="00A86C44"/>
    <w:rsid w:val="00AB0CD9"/>
    <w:rsid w:val="00AD5669"/>
    <w:rsid w:val="00AD7860"/>
    <w:rsid w:val="00AE0CF7"/>
    <w:rsid w:val="00AE7103"/>
    <w:rsid w:val="00AF38BC"/>
    <w:rsid w:val="00AF72DE"/>
    <w:rsid w:val="00B0124C"/>
    <w:rsid w:val="00B02F11"/>
    <w:rsid w:val="00B15136"/>
    <w:rsid w:val="00B168CF"/>
    <w:rsid w:val="00B238F8"/>
    <w:rsid w:val="00B27457"/>
    <w:rsid w:val="00B52F71"/>
    <w:rsid w:val="00B635B8"/>
    <w:rsid w:val="00B73B34"/>
    <w:rsid w:val="00BB1612"/>
    <w:rsid w:val="00BB3CD5"/>
    <w:rsid w:val="00BE452E"/>
    <w:rsid w:val="00C04682"/>
    <w:rsid w:val="00C30526"/>
    <w:rsid w:val="00C30C2D"/>
    <w:rsid w:val="00C31253"/>
    <w:rsid w:val="00C33847"/>
    <w:rsid w:val="00C55E93"/>
    <w:rsid w:val="00C6573C"/>
    <w:rsid w:val="00C70329"/>
    <w:rsid w:val="00C8319B"/>
    <w:rsid w:val="00C86078"/>
    <w:rsid w:val="00C9166A"/>
    <w:rsid w:val="00C95D68"/>
    <w:rsid w:val="00C96E88"/>
    <w:rsid w:val="00CB05CA"/>
    <w:rsid w:val="00CB39FD"/>
    <w:rsid w:val="00CB5267"/>
    <w:rsid w:val="00CC0C0A"/>
    <w:rsid w:val="00CC3ABB"/>
    <w:rsid w:val="00CC5EAF"/>
    <w:rsid w:val="00CC6291"/>
    <w:rsid w:val="00CD0D65"/>
    <w:rsid w:val="00CD77CF"/>
    <w:rsid w:val="00CE4651"/>
    <w:rsid w:val="00CE5B4B"/>
    <w:rsid w:val="00D00145"/>
    <w:rsid w:val="00D05C34"/>
    <w:rsid w:val="00D126C3"/>
    <w:rsid w:val="00D2208B"/>
    <w:rsid w:val="00D33831"/>
    <w:rsid w:val="00D352AD"/>
    <w:rsid w:val="00D51CE7"/>
    <w:rsid w:val="00D52608"/>
    <w:rsid w:val="00D55C47"/>
    <w:rsid w:val="00D603FC"/>
    <w:rsid w:val="00D6368B"/>
    <w:rsid w:val="00D67C75"/>
    <w:rsid w:val="00D67CA8"/>
    <w:rsid w:val="00D72A15"/>
    <w:rsid w:val="00D751A0"/>
    <w:rsid w:val="00D9334A"/>
    <w:rsid w:val="00DA16B5"/>
    <w:rsid w:val="00DA6413"/>
    <w:rsid w:val="00DA6BFF"/>
    <w:rsid w:val="00DE1A21"/>
    <w:rsid w:val="00DE293D"/>
    <w:rsid w:val="00E00A6F"/>
    <w:rsid w:val="00E05A66"/>
    <w:rsid w:val="00E133D8"/>
    <w:rsid w:val="00E16E47"/>
    <w:rsid w:val="00E515C6"/>
    <w:rsid w:val="00E55F31"/>
    <w:rsid w:val="00E6448D"/>
    <w:rsid w:val="00E93BC8"/>
    <w:rsid w:val="00E96CD0"/>
    <w:rsid w:val="00EA7ED2"/>
    <w:rsid w:val="00ED1068"/>
    <w:rsid w:val="00ED185A"/>
    <w:rsid w:val="00F00F28"/>
    <w:rsid w:val="00F1408F"/>
    <w:rsid w:val="00F22E4D"/>
    <w:rsid w:val="00F23D9A"/>
    <w:rsid w:val="00F2747A"/>
    <w:rsid w:val="00F30C22"/>
    <w:rsid w:val="00F3450E"/>
    <w:rsid w:val="00F56513"/>
    <w:rsid w:val="00F65FB2"/>
    <w:rsid w:val="00F6603B"/>
    <w:rsid w:val="00F667C0"/>
    <w:rsid w:val="00F72314"/>
    <w:rsid w:val="00F80E9A"/>
    <w:rsid w:val="00F8250E"/>
    <w:rsid w:val="00F92075"/>
    <w:rsid w:val="00F95572"/>
    <w:rsid w:val="00FA4364"/>
    <w:rsid w:val="00FB1FF6"/>
    <w:rsid w:val="00FB415C"/>
    <w:rsid w:val="00FC5E36"/>
    <w:rsid w:val="00FE45AD"/>
    <w:rsid w:val="00FF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00C64"/>
  <w15:docId w15:val="{69953820-C254-449F-9BFF-AE4A1BBA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58"/>
    <w:rPr>
      <w:rFonts w:ascii="Tahoma" w:hAnsi="Tahoma" w:cs="Tahoma"/>
      <w:sz w:val="16"/>
      <w:szCs w:val="16"/>
    </w:rPr>
  </w:style>
  <w:style w:type="paragraph" w:styleId="Header">
    <w:name w:val="header"/>
    <w:basedOn w:val="Normal"/>
    <w:link w:val="HeaderChar"/>
    <w:uiPriority w:val="99"/>
    <w:unhideWhenUsed/>
    <w:rsid w:val="00FA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64"/>
  </w:style>
  <w:style w:type="paragraph" w:styleId="Footer">
    <w:name w:val="footer"/>
    <w:basedOn w:val="Normal"/>
    <w:link w:val="FooterChar"/>
    <w:uiPriority w:val="99"/>
    <w:unhideWhenUsed/>
    <w:rsid w:val="00FA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64"/>
  </w:style>
  <w:style w:type="paragraph" w:styleId="ListParagraph">
    <w:name w:val="List Paragraph"/>
    <w:basedOn w:val="Normal"/>
    <w:uiPriority w:val="34"/>
    <w:qFormat/>
    <w:rsid w:val="002C018B"/>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DD5"/>
    <w:rPr>
      <w:color w:val="0000FF"/>
      <w:u w:val="single"/>
    </w:rPr>
  </w:style>
  <w:style w:type="character" w:styleId="UnresolvedMention">
    <w:name w:val="Unresolved Mention"/>
    <w:basedOn w:val="DefaultParagraphFont"/>
    <w:uiPriority w:val="99"/>
    <w:semiHidden/>
    <w:unhideWhenUsed/>
    <w:rsid w:val="00896A48"/>
    <w:rPr>
      <w:color w:val="605E5C"/>
      <w:shd w:val="clear" w:color="auto" w:fill="E1DFDD"/>
    </w:rPr>
  </w:style>
  <w:style w:type="paragraph" w:customStyle="1" w:styleId="xmsonormal">
    <w:name w:val="x_msonormal"/>
    <w:basedOn w:val="Normal"/>
    <w:rsid w:val="00DA16B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C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eonline.org/about/structure/divisions/work-based-learning-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Heitkamp</dc:creator>
  <cp:lastModifiedBy>Carla Hixson</cp:lastModifiedBy>
  <cp:revision>24</cp:revision>
  <cp:lastPrinted>2022-08-09T04:22:00Z</cp:lastPrinted>
  <dcterms:created xsi:type="dcterms:W3CDTF">2023-07-15T06:37:00Z</dcterms:created>
  <dcterms:modified xsi:type="dcterms:W3CDTF">2023-07-15T09:19:00Z</dcterms:modified>
</cp:coreProperties>
</file>